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B2" w:rsidRDefault="00C40B29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9251950" cy="6725097"/>
            <wp:effectExtent l="19050" t="0" r="6350" b="0"/>
            <wp:docPr id="1" name="Рисунок 1" descr="C:\Users\Иван\Downloads\мун.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ownloads\мун.з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Y="153"/>
        <w:tblW w:w="0" w:type="auto"/>
        <w:tblLook w:val="04A0"/>
      </w:tblPr>
      <w:tblGrid>
        <w:gridCol w:w="5070"/>
        <w:gridCol w:w="5103"/>
        <w:gridCol w:w="4286"/>
      </w:tblGrid>
      <w:tr w:rsidR="00BF39AF" w:rsidRPr="0076095E" w:rsidTr="00667568">
        <w:trPr>
          <w:trHeight w:val="241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F" w:rsidRPr="0076095E" w:rsidRDefault="00BF39AF" w:rsidP="00BF39AF">
            <w:pPr>
              <w:rPr>
                <w:sz w:val="28"/>
                <w:szCs w:val="28"/>
              </w:rPr>
            </w:pPr>
            <w:bookmarkStart w:id="0" w:name="_GoBack"/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Утверждаю:</w:t>
            </w: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Руководитель </w:t>
            </w: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Исполнительного </w:t>
            </w: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комитета</w:t>
            </w:r>
          </w:p>
          <w:p w:rsidR="00BF39AF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>Менделеевского муниципального района</w:t>
            </w: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 РТ</w:t>
            </w:r>
          </w:p>
          <w:p w:rsidR="00A70520" w:rsidRPr="0076095E" w:rsidRDefault="00A70520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609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___________________  </w:t>
            </w:r>
            <w:r w:rsidRPr="0076095E">
              <w:rPr>
                <w:rFonts w:ascii="Times New Roman" w:hAnsi="Times New Roman"/>
                <w:sz w:val="28"/>
                <w:szCs w:val="28"/>
              </w:rPr>
              <w:t>В.Н. Фролов</w:t>
            </w: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  <w:r w:rsidRPr="0076095E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  <w:r w:rsidRPr="0076095E">
              <w:rPr>
                <w:rFonts w:ascii="Times New Roman" w:hAnsi="Times New Roman"/>
                <w:sz w:val="28"/>
                <w:szCs w:val="28"/>
              </w:rPr>
              <w:t>Заместитель руководителя</w:t>
            </w: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  <w:r w:rsidRPr="0076095E">
              <w:rPr>
                <w:rFonts w:ascii="Times New Roman" w:hAnsi="Times New Roman"/>
                <w:sz w:val="28"/>
                <w:szCs w:val="28"/>
              </w:rPr>
              <w:t>Исполнительного комитета</w:t>
            </w:r>
            <w:r w:rsidR="00DF2A11">
              <w:rPr>
                <w:rFonts w:ascii="Times New Roman" w:hAnsi="Times New Roman"/>
                <w:sz w:val="28"/>
                <w:szCs w:val="28"/>
              </w:rPr>
              <w:t xml:space="preserve"> по социальным вопросам</w:t>
            </w: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  <w:r w:rsidRPr="0076095E">
              <w:rPr>
                <w:rFonts w:ascii="Times New Roman" w:hAnsi="Times New Roman"/>
                <w:sz w:val="28"/>
                <w:szCs w:val="28"/>
              </w:rPr>
              <w:t>Менделеевского муниципального района</w:t>
            </w:r>
            <w:r w:rsidRPr="0076095E">
              <w:rPr>
                <w:rFonts w:ascii="Times New Roman" w:hAnsi="Times New Roman"/>
                <w:sz w:val="28"/>
                <w:szCs w:val="28"/>
              </w:rPr>
              <w:tab/>
              <w:t xml:space="preserve"> РТ</w:t>
            </w: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9AF" w:rsidRPr="0076095E" w:rsidRDefault="00BF39AF" w:rsidP="00BF39AF">
            <w:pPr>
              <w:rPr>
                <w:rFonts w:ascii="Times New Roman" w:hAnsi="Times New Roman"/>
                <w:sz w:val="28"/>
                <w:szCs w:val="28"/>
              </w:rPr>
            </w:pPr>
            <w:r w:rsidRPr="0076095E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667568">
              <w:rPr>
                <w:rFonts w:ascii="Times New Roman" w:hAnsi="Times New Roman"/>
                <w:sz w:val="28"/>
                <w:szCs w:val="28"/>
              </w:rPr>
              <w:t>К.Г.</w:t>
            </w:r>
            <w:r w:rsidRPr="0076095E">
              <w:rPr>
                <w:rFonts w:ascii="Times New Roman" w:hAnsi="Times New Roman"/>
                <w:sz w:val="28"/>
                <w:szCs w:val="28"/>
              </w:rPr>
              <w:t xml:space="preserve"> Макаров </w:t>
            </w:r>
          </w:p>
          <w:p w:rsidR="00BF39AF" w:rsidRPr="0076095E" w:rsidRDefault="00BF39AF" w:rsidP="00BF39A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8" w:rsidRDefault="00667568" w:rsidP="006675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7568" w:rsidRDefault="00667568" w:rsidP="00667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667568" w:rsidRDefault="00667568" w:rsidP="006675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7568" w:rsidRDefault="00E15A29" w:rsidP="00667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="00667568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667568" w:rsidRDefault="00667568" w:rsidP="00667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управления культуры </w:t>
            </w:r>
          </w:p>
          <w:p w:rsidR="00667568" w:rsidRDefault="00667568" w:rsidP="00667568">
            <w:pPr>
              <w:rPr>
                <w:rFonts w:ascii="Times New Roman" w:hAnsi="Times New Roman"/>
                <w:sz w:val="28"/>
                <w:szCs w:val="28"/>
              </w:rPr>
            </w:pPr>
            <w:r w:rsidRPr="00667568">
              <w:rPr>
                <w:rFonts w:ascii="Times New Roman" w:hAnsi="Times New Roman"/>
                <w:sz w:val="28"/>
                <w:szCs w:val="28"/>
              </w:rPr>
              <w:t>Менделеевского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67568">
              <w:rPr>
                <w:rFonts w:ascii="Times New Roman" w:hAnsi="Times New Roman"/>
                <w:sz w:val="28"/>
                <w:szCs w:val="28"/>
              </w:rPr>
              <w:t>РТ</w:t>
            </w:r>
          </w:p>
          <w:p w:rsidR="00A70520" w:rsidRDefault="00A70520" w:rsidP="006675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67568" w:rsidRPr="00667568" w:rsidRDefault="00667568" w:rsidP="006675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9AF" w:rsidRPr="0076095E" w:rsidRDefault="00667568" w:rsidP="00E15A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67568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E15A29">
              <w:rPr>
                <w:rFonts w:ascii="Times New Roman" w:hAnsi="Times New Roman"/>
                <w:sz w:val="28"/>
                <w:szCs w:val="28"/>
              </w:rPr>
              <w:t>Е.В.Шигапова</w:t>
            </w:r>
            <w:proofErr w:type="spellEnd"/>
          </w:p>
        </w:tc>
      </w:tr>
    </w:tbl>
    <w:p w:rsidR="0076095E" w:rsidRPr="0076095E" w:rsidRDefault="0076095E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6095E" w:rsidRPr="0076095E" w:rsidRDefault="0076095E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6095E" w:rsidRPr="0076095E" w:rsidRDefault="0076095E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6095E" w:rsidRPr="0076095E" w:rsidRDefault="0076095E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6095E" w:rsidRPr="0076095E" w:rsidRDefault="0076095E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356B2" w:rsidRPr="0076095E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8"/>
          <w:szCs w:val="28"/>
        </w:rPr>
      </w:pPr>
      <w:r w:rsidRPr="0076095E">
        <w:rPr>
          <w:rFonts w:ascii="Times New Roman" w:eastAsia="Times New Roman" w:hAnsi="Times New Roman"/>
          <w:b/>
          <w:spacing w:val="20"/>
          <w:sz w:val="28"/>
          <w:szCs w:val="28"/>
        </w:rPr>
        <w:t>МУНИЦИПАЛЬНОЕ ЗАДАНИЕ</w:t>
      </w:r>
    </w:p>
    <w:p w:rsidR="00F356B2" w:rsidRPr="0076095E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28"/>
          <w:szCs w:val="28"/>
        </w:rPr>
      </w:pPr>
    </w:p>
    <w:p w:rsidR="00F356B2" w:rsidRPr="0076095E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6095E">
        <w:rPr>
          <w:rFonts w:ascii="Times New Roman" w:eastAsia="Times New Roman" w:hAnsi="Times New Roman"/>
          <w:sz w:val="28"/>
          <w:szCs w:val="28"/>
        </w:rPr>
        <w:t xml:space="preserve">Муниципальное  бюджетное учреждение дополнительного образования детей </w:t>
      </w:r>
    </w:p>
    <w:p w:rsidR="00F356B2" w:rsidRPr="0076095E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6095E">
        <w:rPr>
          <w:rFonts w:ascii="Times New Roman" w:eastAsia="Times New Roman" w:hAnsi="Times New Roman"/>
          <w:sz w:val="28"/>
          <w:szCs w:val="28"/>
        </w:rPr>
        <w:t xml:space="preserve">«Детская школа искусств» </w:t>
      </w:r>
      <w:r w:rsidRPr="0076095E">
        <w:rPr>
          <w:rFonts w:ascii="Times New Roman" w:hAnsi="Times New Roman"/>
          <w:sz w:val="28"/>
          <w:szCs w:val="28"/>
        </w:rPr>
        <w:t>Менделеевского муниципального района РТ</w:t>
      </w:r>
    </w:p>
    <w:p w:rsidR="00F356B2" w:rsidRPr="0076095E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356B2" w:rsidRPr="0076095E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vertAlign w:val="superscript"/>
        </w:rPr>
      </w:pPr>
      <w:r w:rsidRPr="0076095E">
        <w:rPr>
          <w:rFonts w:ascii="Times New Roman" w:eastAsia="Times New Roman" w:hAnsi="Times New Roman"/>
          <w:b/>
          <w:sz w:val="28"/>
          <w:szCs w:val="28"/>
        </w:rPr>
        <w:t>на 201</w:t>
      </w:r>
      <w:r w:rsidR="000B0268" w:rsidRPr="0076095E">
        <w:rPr>
          <w:rFonts w:ascii="Times New Roman" w:eastAsia="Times New Roman" w:hAnsi="Times New Roman"/>
          <w:b/>
          <w:sz w:val="28"/>
          <w:szCs w:val="28"/>
        </w:rPr>
        <w:t>5</w:t>
      </w:r>
      <w:r w:rsidRPr="0076095E">
        <w:rPr>
          <w:rFonts w:ascii="Times New Roman" w:eastAsia="Times New Roman" w:hAnsi="Times New Roman"/>
          <w:b/>
          <w:sz w:val="28"/>
          <w:szCs w:val="28"/>
        </w:rPr>
        <w:t xml:space="preserve"> год и на плановый период 201</w:t>
      </w:r>
      <w:r w:rsidR="000B0268" w:rsidRPr="0076095E">
        <w:rPr>
          <w:rFonts w:ascii="Times New Roman" w:eastAsia="Times New Roman" w:hAnsi="Times New Roman"/>
          <w:b/>
          <w:sz w:val="28"/>
          <w:szCs w:val="28"/>
        </w:rPr>
        <w:t>6</w:t>
      </w:r>
      <w:r w:rsidRPr="0076095E">
        <w:rPr>
          <w:rFonts w:ascii="Times New Roman" w:eastAsia="Times New Roman" w:hAnsi="Times New Roman"/>
          <w:b/>
          <w:sz w:val="28"/>
          <w:szCs w:val="28"/>
        </w:rPr>
        <w:t xml:space="preserve"> и 201</w:t>
      </w:r>
      <w:r w:rsidR="000B0268" w:rsidRPr="0076095E">
        <w:rPr>
          <w:rFonts w:ascii="Times New Roman" w:eastAsia="Times New Roman" w:hAnsi="Times New Roman"/>
          <w:b/>
          <w:sz w:val="28"/>
          <w:szCs w:val="28"/>
        </w:rPr>
        <w:t>7</w:t>
      </w:r>
      <w:r w:rsidRPr="0076095E">
        <w:rPr>
          <w:rFonts w:ascii="Times New Roman" w:eastAsia="Times New Roman" w:hAnsi="Times New Roman"/>
          <w:b/>
          <w:sz w:val="28"/>
          <w:szCs w:val="28"/>
        </w:rPr>
        <w:t xml:space="preserve"> годов</w:t>
      </w:r>
    </w:p>
    <w:p w:rsidR="00F356B2" w:rsidRDefault="00F356B2" w:rsidP="00A705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vertAlign w:val="superscript"/>
        </w:rPr>
      </w:pPr>
    </w:p>
    <w:p w:rsidR="00F356B2" w:rsidRDefault="00F356B2" w:rsidP="00A705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vertAlign w:val="superscript"/>
        </w:rPr>
      </w:pPr>
    </w:p>
    <w:p w:rsidR="00A70520" w:rsidRDefault="00A70520" w:rsidP="00A705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vertAlign w:val="superscript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vertAlign w:val="superscript"/>
        </w:rPr>
      </w:pPr>
    </w:p>
    <w:bookmarkEnd w:id="0"/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 Наименование муниципальной услуги</w:t>
      </w:r>
      <w:r>
        <w:rPr>
          <w:rFonts w:ascii="Times New Roman" w:eastAsia="Times New Roman" w:hAnsi="Times New Roman"/>
          <w:sz w:val="24"/>
          <w:szCs w:val="24"/>
        </w:rPr>
        <w:t xml:space="preserve"> – Реализация образовательных программ дополнительного образования художественно – эстетического направления    и предпрофессиональных общеобразовательных программ в области искусств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Потребители муниципальной услуги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в возрасте от 4 до 18 лет, проживающие на территории  Менделеевского муниципального района, имеющие основания для получения дополнительного образования по различным направлениям деятельности.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 Объем муниципальной услуги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3.1.Объем муниципальной услуги в натуральных показателях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99"/>
        <w:gridCol w:w="2190"/>
        <w:gridCol w:w="1308"/>
        <w:gridCol w:w="1267"/>
        <w:gridCol w:w="1282"/>
        <w:gridCol w:w="1282"/>
        <w:gridCol w:w="1284"/>
        <w:gridCol w:w="3151"/>
      </w:tblGrid>
      <w:tr w:rsidR="00F356B2" w:rsidTr="00F356B2">
        <w:trPr>
          <w:cantSplit/>
          <w:trHeight w:val="36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Единица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22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Значение показателей объема муниципальной услуги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 информации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значении показателя</w:t>
            </w:r>
          </w:p>
        </w:tc>
      </w:tr>
      <w:tr w:rsidR="00F356B2" w:rsidTr="00F356B2">
        <w:trPr>
          <w:cantSplit/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B026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B026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B026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B026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B026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B026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B026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B026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B026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B0268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6B2" w:rsidTr="00F356B2">
        <w:trPr>
          <w:cantSplit/>
          <w:trHeight w:val="240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потребителей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5E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E0DD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D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D67E7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A2D65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A2D65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A2D65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Статистический отчет № 1 -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F356B2" w:rsidTr="00F356B2">
        <w:trPr>
          <w:cantSplit/>
          <w:trHeight w:val="240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Предоставление дополнительных направлений согласно образовательной программе и Устава учреждения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направлений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Лицензия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Серия 16Л01 №0000778</w:t>
            </w:r>
          </w:p>
        </w:tc>
      </w:tr>
    </w:tbl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Другие услуги дополнительного образования детей, оказываемых учреждением.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комплекс образовательных услуг дополнительного образования детей входят:</w:t>
      </w:r>
    </w:p>
    <w:p w:rsidR="00F356B2" w:rsidRDefault="00F356B2" w:rsidP="00F356B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реализация программ дополнительного образования детей;</w:t>
      </w:r>
    </w:p>
    <w:p w:rsidR="00F356B2" w:rsidRDefault="00F356B2" w:rsidP="00F356B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культурно-просветительских мероприятий в т. привлечение к их проведению инициативных групп населения, общественных организаций;</w:t>
      </w:r>
    </w:p>
    <w:p w:rsidR="00F356B2" w:rsidRDefault="00F356B2" w:rsidP="00F356B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предоставление условий для участия обучающихся в фестивалях, конкурсах, смотрах различного уровня по различным направлениям образовательной деятельности учреждения;</w:t>
      </w:r>
    </w:p>
    <w:p w:rsidR="00F356B2" w:rsidRDefault="00F356B2" w:rsidP="00F356B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Вовлечение в систему дополнительного образования детей учетных категорий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дети-инвалиды, дети-сироты).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b/>
          <w:sz w:val="24"/>
          <w:szCs w:val="24"/>
        </w:rPr>
        <w:t>4. Показатели, характеризующие качество муниципальной услуги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t>2</w:t>
      </w:r>
      <w:proofErr w:type="gramEnd"/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545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63"/>
        <w:gridCol w:w="837"/>
        <w:gridCol w:w="2836"/>
        <w:gridCol w:w="1417"/>
        <w:gridCol w:w="1560"/>
        <w:gridCol w:w="1559"/>
        <w:gridCol w:w="1276"/>
        <w:gridCol w:w="1178"/>
        <w:gridCol w:w="2224"/>
      </w:tblGrid>
      <w:tr w:rsidR="00F356B2" w:rsidTr="00F356B2">
        <w:trPr>
          <w:cantSplit/>
          <w:trHeight w:val="956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Единица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Формула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расчета</w:t>
            </w:r>
          </w:p>
        </w:tc>
        <w:tc>
          <w:tcPr>
            <w:tcW w:w="6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Значения показателей качества 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услуги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информа-ции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 значении показателя (исходные данные для ее расчета)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B2" w:rsidTr="00F356B2">
        <w:trPr>
          <w:cantSplit/>
          <w:trHeight w:val="720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D0F4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D0F4A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D0F4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D0F4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D0F4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D0F4A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D0F4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D0F4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 w:rsidP="000D0F4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 w:rsidR="000D0F4A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6B2" w:rsidRDefault="00F35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B2" w:rsidTr="00F356B2">
        <w:trPr>
          <w:cantSplit/>
          <w:trHeight w:val="72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Востребованность предоставляемых услуг (посещаемость).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Абсолютная величина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0E5F65" w:rsidP="005E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 xml:space="preserve"> 3</w:t>
            </w:r>
            <w:r w:rsidR="005E0DD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0D67E7" w:rsidP="00486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632BD8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A2D65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A2D65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0D0F4A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A2D65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наблюдения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  <w:tab w:val="left" w:pos="3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2.Сохранение контингента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Отношение количества детей на отчетный период к количеству детей на начало учебного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E0DD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 2</w:t>
            </w:r>
            <w:r w:rsidR="005E0DDC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</w:p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19,93%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0D67E7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341-309</w:t>
            </w:r>
          </w:p>
          <w:p w:rsidR="00632BD8" w:rsidRDefault="00632BD8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32BD8" w:rsidRDefault="00632BD8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A2D65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368 -339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A2D65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A2D65" w:rsidP="004A2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 №1 ДО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3.Обеспечен-</w:t>
            </w:r>
          </w:p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кадрами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862D7" w:rsidP="00486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наблюдения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4.Соответствие предоставленных образовательных услуг требованиям реализуемых программ и запросам населения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Уро-вень</w:t>
            </w:r>
            <w:proofErr w:type="spellEnd"/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862D7" w:rsidP="00486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наблюдения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5.Уровень освоения программ дополнительного образования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Уро-вень</w:t>
            </w:r>
            <w:proofErr w:type="spellEnd"/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высокий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ниже предыдущего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ниже предыдущего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ниже предыдущего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862D7" w:rsidP="00486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2D7">
              <w:rPr>
                <w:rFonts w:ascii="Times New Roman" w:eastAsia="Times New Roman" w:hAnsi="Times New Roman"/>
                <w:sz w:val="24"/>
                <w:szCs w:val="24"/>
              </w:rPr>
              <w:t xml:space="preserve">Не ниже предыдущего года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Публичный отчет учреждения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6.Итоги участия обучающихся в региональных российских конкурсах, фестивалях, (результаты призовых мест)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Отношение количества обучающихся – призеров к общему количеству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4862D7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4862D7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56B2" w:rsidRDefault="00F356B2" w:rsidP="0014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486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кого наблюдения 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 Степень удовлетворенности потребителей качеством предоставления услуги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A70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Отсутствие письменных жалоб, претензий к организации и содержанию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наблюдения</w:t>
            </w:r>
          </w:p>
        </w:tc>
      </w:tr>
      <w:tr w:rsidR="00F356B2" w:rsidTr="00F356B2">
        <w:trPr>
          <w:cantSplit/>
          <w:trHeight w:val="24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tabs>
                <w:tab w:val="left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8.Соблюдение мер безопасного пребывания воспитанников в учреждении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Отсутствие фактов травматизма в период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кого наблюдения</w:t>
            </w:r>
          </w:p>
        </w:tc>
      </w:tr>
    </w:tbl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Порядок оказания муниципальной услуги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 Нормативные правовые акты, регулирующие порядок оказания муниципальной услуги 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Конституция РФ,  Гражданский кодекс РФ, Федеральный закон «Об образовании», Типовым положением об образовательном учреждении дополнительного образования детей, постановление Правительства РФ от 22.02.1997 № 212, иные Федеральные законы и нормативно-правовые акты, муниципальные правовые акты, договор с Учредителем, Устав учреждения.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 Взаимоотношения между Учреждением и родителями (законными представителями) обучающихся регулируются заключенными между ними договорами об оказании услуг, которые не могут ограничить установленные законом права Сторон.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5.3. Учреждение самостоятельно в выборе программ, рекомендованных органами образования, а также в разработке собственных (авторских) программ в соответствии с требованиями к структуре и содержанию программ дополнительного образования детей.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 Образовательные программы Учреждения реализуются с учетом возрастных и  индивидуальных особенностей детей.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5.5. Режим занятий в Учреждении определяется непосредственно с расписанием.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5.6. Услуга считается оказанной в случае: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командирования учащихся на мероприятия  районного, регионального, республиканского, российского и международного уровня, 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болезни учащегося (в случае отсутствия учащегося более 30 дней подряд предоставляется медицинская справка, заявление родителей, либо другой документ, подтверждающий о пропусках по уважительной причине);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проведения мероприятий районного уровня.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5.7. Порядок информирования потенциальных потребителей муниципальной услуги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206"/>
        <w:gridCol w:w="8191"/>
        <w:gridCol w:w="3313"/>
      </w:tblGrid>
      <w:tr w:rsidR="00F356B2" w:rsidTr="00F356B2">
        <w:trPr>
          <w:cantSplit/>
          <w:trHeight w:val="36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Способ информирования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Частота обновления информации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Размещение информации в СМИ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проводимых и плановых мероприятиях с указанием времени, места, даты проведения, названия, стоимости входных билетов (в случае платных мероприятий); информация о фестивалях, конкурсах, деятельности и достижениях творческих коллективов, объявлении о наборе в школу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Размещение на информационных стендах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проводимых мероприятиях, фестивалях, конкурсах с указанием времени, места, даты проведения, названия, стоимости входных билетов (в случае платных мероприятий), объявление о наборе в школы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Пригласительные билеты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проводимых и плановых мероприятиях, фестивалях, конкурсах с указанием времени, места, даты проведения, названия, стоимости входных билетов (в случае платных мероприятий)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С использованием средств телефонной связи, электронной почты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проводимых и плановых мероприятиях, фестивалях, конкурсах, о деятельности и достижениях школы, объявление о наборе в школы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обращения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Расписание занятий школы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занятий, время, ФИО учителя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учебную четверть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План мероприятий на информационном стенде учреждения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мероприятий на определенный период, с указанием времени, даты, места проведения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мероприятий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 Размещение 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рекламных</w:t>
            </w:r>
            <w:proofErr w:type="gramEnd"/>
          </w:p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объявлений в справочных</w:t>
            </w:r>
          </w:p>
          <w:p w:rsidR="00F356B2" w:rsidRDefault="00F356B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изданиях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буклетах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Местонахождение школы, состав оказываемой муниципальной услуги, контактные телефоны и т.д.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издания справочников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330E9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8.Размещение информации на сайтах «Менделеевск культурный</w:t>
            </w:r>
            <w:r w:rsidR="00351C7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330E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51C7D" w:rsidRPr="00351C7D">
              <w:rPr>
                <w:rFonts w:ascii="Times New Roman" w:hAnsi="Times New Roman"/>
                <w:sz w:val="24"/>
                <w:szCs w:val="24"/>
              </w:rPr>
              <w:t>образовательном портале Республики Татарстан «Электронное образование в Республике Татарстан»</w:t>
            </w:r>
            <w:r w:rsidR="00351C7D" w:rsidRPr="00351C7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проводимых и плановых мероприятиях с указанием времени, места, даты проведения, названия, информация о фестивалях, конкурсах, деятельности и достижениях творческих коллективов, объявлении о наборе в школу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356B2" w:rsidRDefault="00F356B2" w:rsidP="00F356B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6. Основания для досрочного прекращения исполнения муниципального задания: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отмена (прекращение) или приостановление полномочий по оказанию соответствующей муниципальной услуги;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исключение муниципальной услуги (работы) из перечня (реестра) муниципальных услуг;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перераспределение полномочий, повлекшее исключение из компетенции учреждения полномочий по оказанию муниципальной услуги;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ликвидация учреждения;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иные предусмотренные нормативными актами случаи, влекущие за собой невозможность оказания муниципальной услуги, не устранимую в краткосрочной перспективе.</w:t>
      </w:r>
    </w:p>
    <w:p w:rsidR="00022407" w:rsidRDefault="00022407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30E90" w:rsidRDefault="00330E90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7. Предельные цены (тарифы) на оплату муниципальной услуги в случаях, если федеральным законом предусмотрено их оказание на платной основе</w:t>
      </w:r>
    </w:p>
    <w:p w:rsidR="00022407" w:rsidRDefault="00022407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7.1. Нормативный правовой акт, устанавливающий цены (тарифы) либо порядок их установления: «Положение о родительской плате за обучение и платных услугах»  утвержденное руководителем исполнительного комитета Менделеевского муниципального района 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 Значения предельных цен (тарифов):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7"/>
        <w:gridCol w:w="6522"/>
      </w:tblGrid>
      <w:tr w:rsidR="00F356B2" w:rsidTr="00F356B2"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 услуги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Цена (тариф), единица измерения</w:t>
            </w:r>
          </w:p>
        </w:tc>
      </w:tr>
      <w:tr w:rsidR="00F356B2" w:rsidTr="00F356B2"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Предоставление дополнительного образования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220  руб.  до 400 руб.</w:t>
            </w:r>
          </w:p>
        </w:tc>
      </w:tr>
    </w:tbl>
    <w:p w:rsidR="00301250" w:rsidRDefault="00301250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8. Порядок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исполнением муниципального задания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19"/>
        <w:gridCol w:w="3139"/>
        <w:gridCol w:w="6452"/>
      </w:tblGrid>
      <w:tr w:rsidR="00F356B2" w:rsidTr="00F356B2">
        <w:trPr>
          <w:cantSplit/>
          <w:trHeight w:val="48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Органы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осуществляющие контроль за оказанием 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муниципальной услуги</w:t>
            </w:r>
          </w:p>
          <w:p w:rsidR="00F356B2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6B2" w:rsidTr="00F356B2">
        <w:trPr>
          <w:cantSplit/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Оперативный контроль (по выявленным проблемным фактам и жалобам, касающимся качества предоставления услуг).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внепланово – по поступлению жалоб на качество услуг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культуры Менделеевского муниципального района  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мероприятий (анализ и оценка проведенных мероприятий).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 полугодие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культуры Менделеевского муниципального района  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мониторинга основных показателей работы за определенный период.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культуры Менделеевского муниципального района  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контрольных мероприятий, в том числе проверка книги жалоб учреждения на предмет фиксации в ней жалоб на качество услуг, а  также факт принятия мер по жалобам.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культуры Менделеевского муниципального района  </w:t>
            </w:r>
          </w:p>
        </w:tc>
      </w:tr>
      <w:tr w:rsidR="00F356B2" w:rsidTr="00F356B2">
        <w:trPr>
          <w:cantSplit/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14495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Итоговый контроль (анализ деятельности учреждения по результатам года).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завершению учебного периода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культуры Менделеевского муниципального района  </w:t>
            </w:r>
          </w:p>
        </w:tc>
      </w:tr>
    </w:tbl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22407" w:rsidRDefault="00022407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9. Требования к отчетности об исполнении муниципального задания</w:t>
      </w:r>
    </w:p>
    <w:p w:rsidR="00022407" w:rsidRDefault="00022407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9.1. Форма отчета об исполнении муниципального задания 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84"/>
        <w:gridCol w:w="1878"/>
        <w:gridCol w:w="1919"/>
        <w:gridCol w:w="1939"/>
        <w:gridCol w:w="2113"/>
        <w:gridCol w:w="1598"/>
      </w:tblGrid>
      <w:tr w:rsidR="00F356B2" w:rsidTr="00022407">
        <w:trPr>
          <w:cantSplit/>
          <w:trHeight w:val="1771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показателя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Единица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Значение, утвержденное 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 муниципальном задании 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на отчетный финансовый год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Фактическое значение 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за отчетный финансовый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Источни</w:t>
            </w:r>
            <w:proofErr w:type="gramStart"/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к(</w:t>
            </w:r>
            <w:proofErr w:type="gramEnd"/>
            <w:r w:rsidRPr="00022407">
              <w:rPr>
                <w:rFonts w:ascii="Times New Roman" w:eastAsia="Times New Roman" w:hAnsi="Times New Roman"/>
                <w:b/>
                <w:sz w:val="20"/>
                <w:szCs w:val="20"/>
              </w:rPr>
              <w:t>и) информации о фактическом значении показателя</w:t>
            </w:r>
          </w:p>
          <w:p w:rsidR="00F356B2" w:rsidRPr="00022407" w:rsidRDefault="00F356B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56B2" w:rsidTr="00022407">
        <w:trPr>
          <w:cantSplit/>
          <w:trHeight w:val="111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Востребованность предоставляемых услуг (посещаемость).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DF2A11" w:rsidP="00DF2A1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DF2A11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378</w:t>
            </w:r>
          </w:p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Pr="00632BD8" w:rsidRDefault="00632BD8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2.Сохранение контингента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DF2A11" w:rsidP="00DF2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391-378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DF2A11" w:rsidP="00E42C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391-378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3.Направления образовательной деятельности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F356B2" w:rsidTr="00022407">
        <w:trPr>
          <w:cantSplit/>
          <w:trHeight w:val="50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4.Доля педагогических кадров с высшим профессиональным образованием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022407" w:rsidP="00022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F9" w:rsidRDefault="001A48F9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68,96%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1A48F9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5.Доля преподавателей, имеющих первую и высшую категорию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022407" w:rsidP="00022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56B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F9" w:rsidRDefault="001A48F9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86,4%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0E5F65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1A48F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6.Итоги участия обучающихся в региональных российских и иных конкурсах, соревнованиях (результаты призовых мест)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407" w:rsidRDefault="00022407" w:rsidP="00022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356B2" w:rsidRDefault="00F356B2" w:rsidP="00022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DC1AC3" w:rsidP="00DC1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B2" w:rsidRDefault="00DC1AC3" w:rsidP="003C2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A48F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7.Количество детей, принявших участие в региональных российских и иных конкурсах, соревнованиях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  <w:p w:rsidR="00022407" w:rsidRDefault="00022407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C3" w:rsidRDefault="00DC1AC3" w:rsidP="003012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DC1AC3" w:rsidRDefault="00DF2A11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203</w:t>
            </w:r>
          </w:p>
          <w:p w:rsidR="00F356B2" w:rsidRDefault="00DF2A11" w:rsidP="00DF2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76</w:t>
            </w:r>
            <w:r w:rsidR="001A48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C3" w:rsidRDefault="00DC1AC3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DC1AC3" w:rsidRDefault="00DC1AC3" w:rsidP="00301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203</w:t>
            </w:r>
          </w:p>
          <w:p w:rsidR="001A48F9" w:rsidRDefault="00DF2A11" w:rsidP="00DF2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76</w:t>
            </w:r>
            <w:r w:rsidR="001A48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8.Общий уровень укомплектованности кадрами в соответствии со штатным расписанием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1A48F9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B2" w:rsidTr="00022407">
        <w:trPr>
          <w:cantSplit/>
          <w:trHeight w:val="24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9.Степень удовлетворенности потребителей качеством предоставления услуги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положительное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положительное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B2" w:rsidRDefault="00F356B2" w:rsidP="000E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56B2" w:rsidRDefault="00F356B2" w:rsidP="000E5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9.2. Сроки представления отчетов об исполнении муниципального задания:  ежеквартально  в срок до 5 числа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месяца, следующего за отчетным кварталом.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9.3. Иные требования к отчетности об исполнении муниципального задания: нет</w:t>
      </w:r>
    </w:p>
    <w:p w:rsidR="00F356B2" w:rsidRDefault="00F356B2" w:rsidP="00F356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10. Иная информация, необходимая для исполнения (контроля  за  исполнением</w:t>
      </w:r>
      <w:proofErr w:type="gramStart"/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муниципального задания: нет</w:t>
      </w:r>
    </w:p>
    <w:p w:rsidR="00F356B2" w:rsidRDefault="00F356B2" w:rsidP="00F356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1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ля образовательных учреждений с учетом действия соответствующих образовательных программ</w:t>
      </w:r>
    </w:p>
    <w:p w:rsidR="00F356B2" w:rsidRDefault="00F356B2" w:rsidP="00F356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Заполняется по решению органа, осуществляющего функции и полномочия учредителя муниципальных бюджетных или автономных учреждений, созданных на базе имущества, находящегося в муниципальной собственности, либо главного распорядителя средств бюджета муниципального района, в ведении которого находятся муниципальные казенные учреждения </w:t>
      </w:r>
    </w:p>
    <w:p w:rsidR="00DF2A11" w:rsidRPr="00DF2A11" w:rsidRDefault="00F356B2" w:rsidP="00A7052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Значения на отчетный финансовый год могут быть детализированы по временному интервалу (месяц, квартал)</w:t>
      </w:r>
    </w:p>
    <w:p w:rsidR="00DF2A11" w:rsidRPr="00DF2A11" w:rsidRDefault="00DF2A11" w:rsidP="00DF2A11"/>
    <w:p w:rsidR="00DF2A11" w:rsidRPr="00A70520" w:rsidRDefault="00DF2A11" w:rsidP="00DF2A11">
      <w:pPr>
        <w:rPr>
          <w:rFonts w:ascii="Times New Roman" w:hAnsi="Times New Roman" w:cs="Times New Roman"/>
          <w:sz w:val="24"/>
          <w:szCs w:val="24"/>
        </w:rPr>
      </w:pPr>
    </w:p>
    <w:p w:rsidR="002C428D" w:rsidRPr="00A70520" w:rsidRDefault="00DF2A11" w:rsidP="00DF2A11">
      <w:pPr>
        <w:tabs>
          <w:tab w:val="left" w:pos="1110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70520">
        <w:rPr>
          <w:rFonts w:ascii="Times New Roman" w:hAnsi="Times New Roman" w:cs="Times New Roman"/>
          <w:sz w:val="24"/>
          <w:szCs w:val="24"/>
        </w:rPr>
        <w:tab/>
      </w:r>
      <w:r w:rsidR="00A70520" w:rsidRPr="00A70520">
        <w:rPr>
          <w:rFonts w:ascii="Times New Roman" w:hAnsi="Times New Roman" w:cs="Times New Roman"/>
          <w:sz w:val="24"/>
          <w:szCs w:val="24"/>
        </w:rPr>
        <w:t>Ди</w:t>
      </w:r>
      <w:r w:rsidRPr="00A70520">
        <w:rPr>
          <w:rFonts w:ascii="Times New Roman" w:hAnsi="Times New Roman" w:cs="Times New Roman"/>
          <w:sz w:val="24"/>
          <w:szCs w:val="24"/>
        </w:rPr>
        <w:t>ректор МБУДОД «</w:t>
      </w:r>
      <w:r w:rsidR="00A70520" w:rsidRPr="00A70520">
        <w:rPr>
          <w:rFonts w:ascii="Times New Roman" w:hAnsi="Times New Roman" w:cs="Times New Roman"/>
          <w:sz w:val="24"/>
          <w:szCs w:val="24"/>
        </w:rPr>
        <w:t xml:space="preserve">Детская    </w:t>
      </w:r>
      <w:r w:rsidRPr="00A70520">
        <w:rPr>
          <w:rFonts w:ascii="Times New Roman" w:hAnsi="Times New Roman" w:cs="Times New Roman"/>
          <w:sz w:val="24"/>
          <w:szCs w:val="24"/>
        </w:rPr>
        <w:t>школа искусств»                        Абрамова А.А.</w:t>
      </w:r>
    </w:p>
    <w:sectPr w:rsidR="002C428D" w:rsidRPr="00A70520" w:rsidSect="00F356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07C" w:rsidRDefault="005A207C" w:rsidP="00022407">
      <w:pPr>
        <w:spacing w:after="0" w:line="240" w:lineRule="auto"/>
      </w:pPr>
      <w:r>
        <w:separator/>
      </w:r>
    </w:p>
  </w:endnote>
  <w:endnote w:type="continuationSeparator" w:id="0">
    <w:p w:rsidR="005A207C" w:rsidRDefault="005A207C" w:rsidP="0002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07C" w:rsidRDefault="005A207C" w:rsidP="00022407">
      <w:pPr>
        <w:spacing w:after="0" w:line="240" w:lineRule="auto"/>
      </w:pPr>
      <w:r>
        <w:separator/>
      </w:r>
    </w:p>
  </w:footnote>
  <w:footnote w:type="continuationSeparator" w:id="0">
    <w:p w:rsidR="005A207C" w:rsidRDefault="005A207C" w:rsidP="00022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2655"/>
    <w:multiLevelType w:val="hybridMultilevel"/>
    <w:tmpl w:val="0FD252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A36F0"/>
    <w:multiLevelType w:val="hybridMultilevel"/>
    <w:tmpl w:val="89E0F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356B2"/>
    <w:rsid w:val="00022407"/>
    <w:rsid w:val="00094B84"/>
    <w:rsid w:val="000B0268"/>
    <w:rsid w:val="000D0F4A"/>
    <w:rsid w:val="000D67E7"/>
    <w:rsid w:val="000D73FB"/>
    <w:rsid w:val="000E5F65"/>
    <w:rsid w:val="001A48F9"/>
    <w:rsid w:val="00216B66"/>
    <w:rsid w:val="002C428D"/>
    <w:rsid w:val="00301250"/>
    <w:rsid w:val="00330E90"/>
    <w:rsid w:val="00351C7D"/>
    <w:rsid w:val="003902CD"/>
    <w:rsid w:val="003A3D51"/>
    <w:rsid w:val="003C21A7"/>
    <w:rsid w:val="004862D7"/>
    <w:rsid w:val="004A2D65"/>
    <w:rsid w:val="004F755F"/>
    <w:rsid w:val="005A207C"/>
    <w:rsid w:val="005E0DDC"/>
    <w:rsid w:val="00632BD8"/>
    <w:rsid w:val="00667568"/>
    <w:rsid w:val="00670461"/>
    <w:rsid w:val="006B77F1"/>
    <w:rsid w:val="00715E80"/>
    <w:rsid w:val="0074664C"/>
    <w:rsid w:val="0076095E"/>
    <w:rsid w:val="008F12DC"/>
    <w:rsid w:val="009B7450"/>
    <w:rsid w:val="009F656A"/>
    <w:rsid w:val="00A10118"/>
    <w:rsid w:val="00A70520"/>
    <w:rsid w:val="00AD2CB8"/>
    <w:rsid w:val="00BF39AF"/>
    <w:rsid w:val="00C40B29"/>
    <w:rsid w:val="00C83872"/>
    <w:rsid w:val="00CB017F"/>
    <w:rsid w:val="00DC1AC3"/>
    <w:rsid w:val="00DF2A11"/>
    <w:rsid w:val="00E15A29"/>
    <w:rsid w:val="00E31D12"/>
    <w:rsid w:val="00E42CC1"/>
    <w:rsid w:val="00F356B2"/>
    <w:rsid w:val="00F52197"/>
    <w:rsid w:val="00FB420A"/>
    <w:rsid w:val="00FD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6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356B2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F356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2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407"/>
  </w:style>
  <w:style w:type="paragraph" w:styleId="a8">
    <w:name w:val="footer"/>
    <w:basedOn w:val="a"/>
    <w:link w:val="a9"/>
    <w:uiPriority w:val="99"/>
    <w:unhideWhenUsed/>
    <w:rsid w:val="0002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407"/>
  </w:style>
  <w:style w:type="paragraph" w:styleId="aa">
    <w:name w:val="Balloon Text"/>
    <w:basedOn w:val="a"/>
    <w:link w:val="ab"/>
    <w:uiPriority w:val="99"/>
    <w:semiHidden/>
    <w:unhideWhenUsed/>
    <w:rsid w:val="0033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Иван</cp:lastModifiedBy>
  <cp:revision>2</cp:revision>
  <cp:lastPrinted>2016-01-14T12:48:00Z</cp:lastPrinted>
  <dcterms:created xsi:type="dcterms:W3CDTF">2016-10-14T06:55:00Z</dcterms:created>
  <dcterms:modified xsi:type="dcterms:W3CDTF">2016-10-14T06:55:00Z</dcterms:modified>
</cp:coreProperties>
</file>